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36B2" w14:textId="77777777" w:rsidR="006E76B0" w:rsidRPr="005B168A" w:rsidRDefault="006E76B0" w:rsidP="0047322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5B168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5B168A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753" w:dyaOrig="1056" w14:anchorId="33423C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715156447" r:id="rId8"/>
        </w:object>
      </w:r>
    </w:p>
    <w:tbl>
      <w:tblPr>
        <w:tblW w:w="8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0"/>
      </w:tblGrid>
      <w:tr w:rsidR="006E76B0" w:rsidRPr="00BB623A" w14:paraId="3C819FC6" w14:textId="77777777" w:rsidTr="0098653A">
        <w:tc>
          <w:tcPr>
            <w:tcW w:w="8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1F21837" w14:textId="77777777" w:rsidR="006E76B0" w:rsidRPr="005B168A" w:rsidRDefault="006E76B0" w:rsidP="003241A3">
            <w:pPr>
              <w:tabs>
                <w:tab w:val="left" w:pos="8904"/>
              </w:tabs>
              <w:spacing w:after="0" w:line="240" w:lineRule="auto"/>
              <w:ind w:left="-84" w:righ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B168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14:paraId="4F97CFBE" w14:textId="77777777" w:rsidR="006E76B0" w:rsidRPr="005B168A" w:rsidRDefault="006E76B0" w:rsidP="003241A3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14:paraId="0E099D18" w14:textId="77777777" w:rsidR="006E76B0" w:rsidRPr="005B168A" w:rsidRDefault="006E76B0" w:rsidP="003241A3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21DC58DE" w14:textId="77777777" w:rsidR="006E76B0" w:rsidRPr="005B168A" w:rsidRDefault="006E76B0" w:rsidP="003241A3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hAnsi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14:paraId="1D4A0A80" w14:textId="77777777" w:rsidR="006E76B0" w:rsidRPr="005B168A" w:rsidRDefault="006E76B0" w:rsidP="003241A3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hAnsi="Times New Roman"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hAnsi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14:paraId="53DB4F83" w14:textId="0B9F4351" w:rsidR="006E76B0" w:rsidRPr="005B168A" w:rsidRDefault="006E76B0" w:rsidP="0047322D">
      <w:pPr>
        <w:spacing w:before="120"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B168A">
        <w:rPr>
          <w:rFonts w:ascii="Times New Roman" w:hAnsi="Times New Roman"/>
          <w:sz w:val="24"/>
          <w:szCs w:val="24"/>
          <w:lang w:val="uk-UA" w:eastAsia="ru-RU"/>
        </w:rPr>
        <w:t>від  “</w:t>
      </w:r>
      <w:r w:rsidRPr="005B168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</w:t>
      </w:r>
      <w:r w:rsidR="00CB17F5">
        <w:rPr>
          <w:rFonts w:ascii="Times New Roman" w:hAnsi="Times New Roman"/>
          <w:sz w:val="24"/>
          <w:szCs w:val="24"/>
          <w:u w:val="single"/>
          <w:lang w:val="uk-UA" w:eastAsia="ru-RU"/>
        </w:rPr>
        <w:t>25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5B168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 </w:t>
      </w:r>
      <w:r w:rsidRPr="005B168A">
        <w:rPr>
          <w:rFonts w:ascii="Times New Roman" w:hAnsi="Times New Roman"/>
          <w:sz w:val="24"/>
          <w:szCs w:val="24"/>
          <w:lang w:val="uk-UA" w:eastAsia="ru-RU"/>
        </w:rPr>
        <w:t xml:space="preserve">” </w:t>
      </w:r>
      <w:r w:rsidRPr="005B168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</w:t>
      </w:r>
      <w:r w:rsidR="00CB17F5">
        <w:rPr>
          <w:rFonts w:ascii="Times New Roman" w:hAnsi="Times New Roman"/>
          <w:sz w:val="24"/>
          <w:szCs w:val="24"/>
          <w:u w:val="single"/>
          <w:lang w:val="uk-UA" w:eastAsia="ru-RU"/>
        </w:rPr>
        <w:t>05</w:t>
      </w:r>
      <w:r w:rsidRPr="005B168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2022</w:t>
      </w:r>
      <w:r w:rsidRPr="005B168A">
        <w:rPr>
          <w:rFonts w:ascii="Times New Roman" w:hAnsi="Times New Roman"/>
          <w:sz w:val="24"/>
          <w:szCs w:val="24"/>
          <w:lang w:val="uk-UA" w:eastAsia="ru-RU"/>
        </w:rPr>
        <w:t xml:space="preserve">  №  _</w:t>
      </w:r>
      <w:r w:rsidR="00CB17F5">
        <w:rPr>
          <w:rFonts w:ascii="Times New Roman" w:hAnsi="Times New Roman"/>
          <w:sz w:val="24"/>
          <w:szCs w:val="24"/>
          <w:lang w:val="uk-UA" w:eastAsia="ru-RU"/>
        </w:rPr>
        <w:t>136</w:t>
      </w:r>
      <w:r w:rsidRPr="005B168A">
        <w:rPr>
          <w:rFonts w:ascii="Times New Roman" w:hAnsi="Times New Roman"/>
          <w:sz w:val="24"/>
          <w:szCs w:val="24"/>
          <w:lang w:val="uk-UA" w:eastAsia="ru-RU"/>
        </w:rPr>
        <w:t>_____</w:t>
      </w:r>
    </w:p>
    <w:p w14:paraId="1F86339A" w14:textId="77777777" w:rsidR="006E76B0" w:rsidRPr="005B168A" w:rsidRDefault="006E76B0" w:rsidP="0047322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7A765AB5" w14:textId="77777777" w:rsidR="006E76B0" w:rsidRDefault="006E76B0" w:rsidP="005637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5B168A">
        <w:rPr>
          <w:rFonts w:ascii="Times New Roman" w:hAnsi="Times New Roman"/>
          <w:sz w:val="24"/>
          <w:szCs w:val="24"/>
          <w:lang w:val="uk-UA" w:eastAsia="ru-RU"/>
        </w:rPr>
        <w:t xml:space="preserve">Про </w:t>
      </w:r>
      <w:r w:rsidRPr="007E7965">
        <w:rPr>
          <w:rFonts w:ascii="Times New Roman" w:hAnsi="Times New Roman"/>
          <w:sz w:val="24"/>
          <w:szCs w:val="24"/>
          <w:lang w:val="uk-UA" w:eastAsia="ru-RU"/>
        </w:rPr>
        <w:t xml:space="preserve">звіт управління освіти </w:t>
      </w:r>
    </w:p>
    <w:p w14:paraId="2982C1B3" w14:textId="77777777" w:rsidR="006E76B0" w:rsidRDefault="006E76B0" w:rsidP="005637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E7965">
        <w:rPr>
          <w:rFonts w:ascii="Times New Roman" w:hAnsi="Times New Roman"/>
          <w:sz w:val="24"/>
          <w:szCs w:val="24"/>
          <w:lang w:val="uk-UA" w:eastAsia="ru-RU"/>
        </w:rPr>
        <w:t xml:space="preserve">виконання  рішення виконавчого комітету </w:t>
      </w:r>
    </w:p>
    <w:p w14:paraId="184DB1E4" w14:textId="77777777" w:rsidR="006E76B0" w:rsidRDefault="006E76B0" w:rsidP="005637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E7965">
        <w:rPr>
          <w:rFonts w:ascii="Times New Roman" w:hAnsi="Times New Roman"/>
          <w:sz w:val="24"/>
          <w:szCs w:val="24"/>
          <w:lang w:val="uk-UA" w:eastAsia="ru-RU"/>
        </w:rPr>
        <w:t xml:space="preserve">Южноукраїнської міської ради </w:t>
      </w:r>
    </w:p>
    <w:p w14:paraId="77AE44B4" w14:textId="77777777" w:rsidR="006E76B0" w:rsidRDefault="006E76B0" w:rsidP="005637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E7965">
        <w:rPr>
          <w:rFonts w:ascii="Times New Roman" w:hAnsi="Times New Roman"/>
          <w:sz w:val="24"/>
          <w:szCs w:val="24"/>
          <w:lang w:val="uk-UA" w:eastAsia="ru-RU"/>
        </w:rPr>
        <w:t xml:space="preserve">від 17.04.2018 № 96 «Про створення умов </w:t>
      </w:r>
    </w:p>
    <w:p w14:paraId="738E952A" w14:textId="77777777" w:rsidR="006E76B0" w:rsidRDefault="006E76B0" w:rsidP="005637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E7965">
        <w:rPr>
          <w:rFonts w:ascii="Times New Roman" w:hAnsi="Times New Roman"/>
          <w:sz w:val="24"/>
          <w:szCs w:val="24"/>
          <w:lang w:val="uk-UA" w:eastAsia="ru-RU"/>
        </w:rPr>
        <w:t xml:space="preserve">для якісної освіти на шляху її реформування </w:t>
      </w:r>
    </w:p>
    <w:p w14:paraId="3FFD5C20" w14:textId="77777777" w:rsidR="006E76B0" w:rsidRDefault="006E76B0" w:rsidP="005637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E7965">
        <w:rPr>
          <w:rFonts w:ascii="Times New Roman" w:hAnsi="Times New Roman"/>
          <w:sz w:val="24"/>
          <w:szCs w:val="24"/>
          <w:lang w:val="uk-UA" w:eastAsia="ru-RU"/>
        </w:rPr>
        <w:t>в місті Южноукраїнську на 2018-2022 роки»</w:t>
      </w:r>
    </w:p>
    <w:p w14:paraId="75C418CE" w14:textId="77777777" w:rsidR="006E76B0" w:rsidRPr="005B168A" w:rsidRDefault="006E76B0" w:rsidP="005637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7EF8873A" w14:textId="77777777" w:rsidR="006E76B0" w:rsidRPr="005B168A" w:rsidRDefault="006E76B0" w:rsidP="005637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Керуючись ст.32, ст.40</w:t>
      </w:r>
      <w:r w:rsidRPr="005B168A">
        <w:rPr>
          <w:rFonts w:ascii="Times New Roman" w:hAnsi="Times New Roman"/>
          <w:sz w:val="24"/>
          <w:szCs w:val="24"/>
          <w:lang w:val="uk-UA" w:eastAsia="ru-RU"/>
        </w:rPr>
        <w:t xml:space="preserve"> Закону України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hAnsi="Times New Roman"/>
          <w:sz w:val="24"/>
          <w:szCs w:val="24"/>
          <w:lang w:val="uk-UA" w:eastAsia="ru-RU"/>
        </w:rPr>
        <w:t>Про місцеве самоврядування в Україні</w:t>
      </w:r>
      <w:r>
        <w:rPr>
          <w:rFonts w:ascii="Times New Roman" w:hAnsi="Times New Roman"/>
          <w:sz w:val="24"/>
          <w:szCs w:val="24"/>
          <w:lang w:val="uk-UA" w:eastAsia="ru-RU"/>
        </w:rPr>
        <w:t>», відповідно до плану роботи виконавчого комітету Южноукраїнської міської ради на 2022 рік,  з</w:t>
      </w:r>
      <w:r w:rsidRPr="005B168A">
        <w:rPr>
          <w:rFonts w:ascii="Times New Roman" w:hAnsi="Times New Roman"/>
          <w:sz w:val="24"/>
          <w:szCs w:val="24"/>
          <w:lang w:val="uk-UA" w:eastAsia="ru-RU"/>
        </w:rPr>
        <w:t xml:space="preserve"> метою </w:t>
      </w:r>
      <w:r>
        <w:rPr>
          <w:rFonts w:ascii="Times New Roman" w:hAnsi="Times New Roman"/>
          <w:sz w:val="24"/>
          <w:szCs w:val="24"/>
          <w:lang w:val="uk-UA" w:eastAsia="ru-RU"/>
        </w:rPr>
        <w:t>підвищення якості надання освітніх послуг у закладах загальної середньої освіти Южноукраїнської міської територіальної громади, забезпечення здобуття якісної, сучасної, конкурентоспроможної освіти,</w:t>
      </w:r>
      <w:r w:rsidRPr="005B168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заслухавши звіт начальника управління освіти Южноукраїнської міської ради імені Б. Грінченка Юрія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Сінчука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5B168A">
        <w:rPr>
          <w:rFonts w:ascii="Times New Roman" w:hAnsi="Times New Roman"/>
          <w:sz w:val="24"/>
          <w:szCs w:val="24"/>
          <w:lang w:val="uk-UA" w:eastAsia="ru-RU"/>
        </w:rPr>
        <w:t>виконавчий комітет Южноукраїнської міської ради</w:t>
      </w:r>
    </w:p>
    <w:p w14:paraId="1F68A798" w14:textId="77777777" w:rsidR="006E76B0" w:rsidRDefault="006E76B0" w:rsidP="005637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0CF23EE0" w14:textId="77777777" w:rsidR="006E76B0" w:rsidRPr="005B168A" w:rsidRDefault="006E76B0" w:rsidP="005637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5B168A">
        <w:rPr>
          <w:rFonts w:ascii="Times New Roman" w:hAnsi="Times New Roman"/>
          <w:sz w:val="24"/>
          <w:szCs w:val="24"/>
          <w:lang w:val="uk-UA" w:eastAsia="ru-RU"/>
        </w:rPr>
        <w:t>ВИРІШИВ:</w:t>
      </w:r>
    </w:p>
    <w:p w14:paraId="4462C3E2" w14:textId="77777777" w:rsidR="006E76B0" w:rsidRDefault="006E76B0" w:rsidP="00563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C018AE6" w14:textId="77777777" w:rsidR="006E76B0" w:rsidRPr="00563744" w:rsidRDefault="006E76B0" w:rsidP="00563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63744"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563744">
        <w:rPr>
          <w:rFonts w:ascii="Times New Roman" w:hAnsi="Times New Roman"/>
          <w:sz w:val="24"/>
          <w:szCs w:val="24"/>
          <w:lang w:val="uk-UA"/>
        </w:rPr>
        <w:t xml:space="preserve">Звіт управління освіти Южноукраїнської міської ради імені </w:t>
      </w:r>
      <w:proofErr w:type="spellStart"/>
      <w:r w:rsidRPr="00563744">
        <w:rPr>
          <w:rFonts w:ascii="Times New Roman" w:hAnsi="Times New Roman"/>
          <w:sz w:val="24"/>
          <w:szCs w:val="24"/>
          <w:lang w:val="uk-UA"/>
        </w:rPr>
        <w:t>Б.Грінченка</w:t>
      </w:r>
      <w:proofErr w:type="spellEnd"/>
      <w:r w:rsidRPr="00563744">
        <w:rPr>
          <w:rFonts w:ascii="Times New Roman" w:hAnsi="Times New Roman"/>
          <w:sz w:val="24"/>
          <w:szCs w:val="24"/>
          <w:lang w:val="uk-UA"/>
        </w:rPr>
        <w:t xml:space="preserve"> про виконання  рішення виконавчого комітету  Южноукраїнської міської ради від 17.04.2018 № 96 «Про створення умов для якісної освіти на шляху її реформування в місті Южноукраїнську на 2018-2022 роки» взяти до відома.</w:t>
      </w:r>
    </w:p>
    <w:p w14:paraId="023A4C36" w14:textId="77777777" w:rsidR="006E76B0" w:rsidRPr="00153DC5" w:rsidRDefault="006E76B0" w:rsidP="00563744">
      <w:pPr>
        <w:pStyle w:val="a8"/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2. У</w:t>
      </w:r>
      <w:r w:rsidRPr="007E7965">
        <w:rPr>
          <w:rFonts w:ascii="Times New Roman" w:hAnsi="Times New Roman"/>
          <w:color w:val="000000"/>
          <w:sz w:val="24"/>
          <w:szCs w:val="24"/>
          <w:lang w:val="uk-UA"/>
        </w:rPr>
        <w:t>правлінн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7E7965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освіти Южноукраїнської міської ради імені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Б.</w:t>
      </w:r>
      <w:r w:rsidRPr="007E7965">
        <w:rPr>
          <w:rFonts w:ascii="Times New Roman" w:hAnsi="Times New Roman"/>
          <w:color w:val="000000"/>
          <w:sz w:val="24"/>
          <w:szCs w:val="24"/>
          <w:lang w:val="uk-UA"/>
        </w:rPr>
        <w:t>Грінченка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(Сінчук):</w:t>
      </w:r>
    </w:p>
    <w:p w14:paraId="118A5F01" w14:textId="77777777" w:rsidR="006E76B0" w:rsidRDefault="006E76B0" w:rsidP="00563744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3DC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153DC5">
        <w:rPr>
          <w:rFonts w:ascii="Times New Roman" w:hAnsi="Times New Roman"/>
          <w:color w:val="000000"/>
          <w:sz w:val="24"/>
          <w:szCs w:val="24"/>
          <w:lang w:val="uk-UA"/>
        </w:rPr>
        <w:t>продовжити роботу щодо трансформації мережі закладів загальної середньої освіти в Южноукраїнськ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ій міській територіальній громаді;</w:t>
      </w:r>
    </w:p>
    <w:p w14:paraId="046B635D" w14:textId="77777777" w:rsidR="006E76B0" w:rsidRPr="00153DC5" w:rsidRDefault="006E76B0" w:rsidP="0056374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53DC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153DC5">
        <w:rPr>
          <w:rFonts w:ascii="Times New Roman" w:hAnsi="Times New Roman"/>
          <w:color w:val="000000"/>
          <w:sz w:val="24"/>
          <w:szCs w:val="24"/>
          <w:lang w:val="uk-UA"/>
        </w:rPr>
        <w:t>сприяти створенню сучасного освітнього середовища у освітніх закладах;</w:t>
      </w:r>
    </w:p>
    <w:p w14:paraId="26CFA188" w14:textId="77777777" w:rsidR="006E76B0" w:rsidRPr="00153DC5" w:rsidRDefault="006E76B0" w:rsidP="0056374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153DC5">
        <w:rPr>
          <w:rFonts w:ascii="Times New Roman" w:hAnsi="Times New Roman"/>
          <w:color w:val="000000"/>
          <w:sz w:val="24"/>
          <w:szCs w:val="24"/>
          <w:lang w:val="uk-UA"/>
        </w:rPr>
        <w:t>вжити заходів щодо формування педагогічних колективів, здатних забезпечити відповідну якість загальної середньої освіти шляхом упровадження інноваційних форм і методів навчання, активізації методичної підтримки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освітнього процесу;</w:t>
      </w:r>
      <w:r w:rsidRPr="00153DC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0674A179" w14:textId="77777777" w:rsidR="006E76B0" w:rsidRPr="00153DC5" w:rsidRDefault="006E76B0" w:rsidP="00563744">
      <w:pPr>
        <w:pStyle w:val="a8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сприяти покращенню матеріально - технічної бази закладів освіти Южноукраїнської міської територіальної громади.</w:t>
      </w:r>
    </w:p>
    <w:p w14:paraId="436341E0" w14:textId="77777777" w:rsidR="006E76B0" w:rsidRDefault="006E76B0" w:rsidP="00563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5125A">
        <w:rPr>
          <w:rFonts w:ascii="Times New Roman" w:hAnsi="Times New Roman"/>
          <w:sz w:val="24"/>
          <w:szCs w:val="24"/>
          <w:lang w:val="uk-UA" w:eastAsia="ru-RU"/>
        </w:rPr>
        <w:t>. Контроль за виконанням цього рішення покласти на заступника міського голови з питань дія</w:t>
      </w:r>
      <w:r>
        <w:rPr>
          <w:rFonts w:ascii="Times New Roman" w:hAnsi="Times New Roman"/>
          <w:sz w:val="24"/>
          <w:szCs w:val="24"/>
          <w:lang w:val="uk-UA" w:eastAsia="ru-RU"/>
        </w:rPr>
        <w:t>льності виконавчих органів ради Горностая С.В.</w:t>
      </w:r>
    </w:p>
    <w:p w14:paraId="51E2FA94" w14:textId="77777777" w:rsidR="006E76B0" w:rsidRDefault="006E76B0" w:rsidP="00153D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BB3CF31" w14:textId="77777777" w:rsidR="006E76B0" w:rsidRDefault="006E76B0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14:paraId="0C2052F6" w14:textId="77777777" w:rsidR="006E76B0" w:rsidRDefault="006E76B0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14:paraId="4F1B57C5" w14:textId="77777777" w:rsidR="006E76B0" w:rsidRDefault="006E76B0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val="uk-UA" w:eastAsia="ru-RU"/>
        </w:rPr>
      </w:pPr>
      <w:r w:rsidRPr="00EF6A35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Валерій ОНУФРІЄНКО</w:t>
      </w:r>
    </w:p>
    <w:p w14:paraId="67030771" w14:textId="77777777" w:rsidR="006E76B0" w:rsidRDefault="006E76B0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val="uk-UA" w:eastAsia="ru-RU"/>
        </w:rPr>
      </w:pPr>
    </w:p>
    <w:p w14:paraId="7A4162F2" w14:textId="77777777" w:rsidR="006E76B0" w:rsidRPr="00F55A58" w:rsidRDefault="006E76B0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val="uk-UA" w:eastAsia="ru-RU"/>
        </w:rPr>
      </w:pPr>
      <w:r w:rsidRPr="00F55A58">
        <w:rPr>
          <w:rFonts w:ascii="Times New Roman" w:hAnsi="Times New Roman"/>
          <w:sz w:val="20"/>
          <w:szCs w:val="20"/>
          <w:lang w:val="uk-UA" w:eastAsia="ru-RU"/>
        </w:rPr>
        <w:t>Сінчук</w:t>
      </w:r>
    </w:p>
    <w:p w14:paraId="397DE982" w14:textId="77777777" w:rsidR="006E76B0" w:rsidRDefault="006E76B0" w:rsidP="0047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val="uk-UA" w:eastAsia="ru-RU"/>
        </w:rPr>
      </w:pPr>
      <w:r w:rsidRPr="00F55A58">
        <w:rPr>
          <w:rFonts w:ascii="Times New Roman" w:hAnsi="Times New Roman"/>
          <w:sz w:val="20"/>
          <w:szCs w:val="20"/>
          <w:lang w:val="uk-UA" w:eastAsia="ru-RU"/>
        </w:rPr>
        <w:t>5-92-97</w:t>
      </w:r>
    </w:p>
    <w:p w14:paraId="2E73E2FD" w14:textId="77777777" w:rsidR="006E76B0" w:rsidRPr="005B168A" w:rsidRDefault="006E76B0" w:rsidP="0047322D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  <w:sectPr w:rsidR="006E76B0" w:rsidRPr="005B168A" w:rsidSect="00AF4955">
          <w:headerReference w:type="default" r:id="rId9"/>
          <w:pgSz w:w="11906" w:h="16838"/>
          <w:pgMar w:top="1134" w:right="567" w:bottom="1134" w:left="2268" w:header="709" w:footer="709" w:gutter="0"/>
          <w:pgNumType w:start="1"/>
          <w:cols w:space="708"/>
          <w:titlePg/>
          <w:docGrid w:linePitch="360"/>
        </w:sectPr>
      </w:pPr>
    </w:p>
    <w:p w14:paraId="760EDD07" w14:textId="77777777" w:rsidR="006E76B0" w:rsidRDefault="006E76B0" w:rsidP="000D26C8">
      <w:bookmarkStart w:id="0" w:name="_GoBack"/>
      <w:bookmarkEnd w:id="0"/>
    </w:p>
    <w:sectPr w:rsidR="006E76B0" w:rsidSect="00954012">
      <w:pgSz w:w="11906" w:h="16838"/>
      <w:pgMar w:top="1134" w:right="22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68F6" w14:textId="77777777" w:rsidR="00BA79F0" w:rsidRDefault="00BA79F0">
      <w:pPr>
        <w:spacing w:after="0" w:line="240" w:lineRule="auto"/>
      </w:pPr>
      <w:r>
        <w:separator/>
      </w:r>
    </w:p>
  </w:endnote>
  <w:endnote w:type="continuationSeparator" w:id="0">
    <w:p w14:paraId="3DAFA485" w14:textId="77777777" w:rsidR="00BA79F0" w:rsidRDefault="00BA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C9E9" w14:textId="77777777" w:rsidR="00BA79F0" w:rsidRDefault="00BA79F0">
      <w:pPr>
        <w:spacing w:after="0" w:line="240" w:lineRule="auto"/>
      </w:pPr>
      <w:r>
        <w:separator/>
      </w:r>
    </w:p>
  </w:footnote>
  <w:footnote w:type="continuationSeparator" w:id="0">
    <w:p w14:paraId="03F18173" w14:textId="77777777" w:rsidR="00BA79F0" w:rsidRDefault="00BA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B9F2" w14:textId="77777777" w:rsidR="006E76B0" w:rsidRDefault="00374B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76B0">
      <w:rPr>
        <w:noProof/>
      </w:rPr>
      <w:t>2</w:t>
    </w:r>
    <w:r>
      <w:rPr>
        <w:noProof/>
      </w:rPr>
      <w:fldChar w:fldCharType="end"/>
    </w:r>
  </w:p>
  <w:p w14:paraId="4B826F9A" w14:textId="77777777" w:rsidR="006E76B0" w:rsidRDefault="006E76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B82251B"/>
    <w:multiLevelType w:val="hybridMultilevel"/>
    <w:tmpl w:val="7B4ED346"/>
    <w:lvl w:ilvl="0" w:tplc="277E9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224C7"/>
    <w:multiLevelType w:val="hybridMultilevel"/>
    <w:tmpl w:val="BCBACBA6"/>
    <w:lvl w:ilvl="0" w:tplc="1AFED0D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5C04788"/>
    <w:multiLevelType w:val="hybridMultilevel"/>
    <w:tmpl w:val="0C1A9DE6"/>
    <w:lvl w:ilvl="0" w:tplc="17DCA6F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22D"/>
    <w:rsid w:val="0002762C"/>
    <w:rsid w:val="00031AD7"/>
    <w:rsid w:val="000B61D3"/>
    <w:rsid w:val="000D26C8"/>
    <w:rsid w:val="0012037C"/>
    <w:rsid w:val="00126AD4"/>
    <w:rsid w:val="001476C2"/>
    <w:rsid w:val="00153DC5"/>
    <w:rsid w:val="00161372"/>
    <w:rsid w:val="00165104"/>
    <w:rsid w:val="00195D6B"/>
    <w:rsid w:val="001A4314"/>
    <w:rsid w:val="0025125A"/>
    <w:rsid w:val="0028169C"/>
    <w:rsid w:val="002C5478"/>
    <w:rsid w:val="002C548A"/>
    <w:rsid w:val="002E2600"/>
    <w:rsid w:val="003241A3"/>
    <w:rsid w:val="003248D5"/>
    <w:rsid w:val="00350D89"/>
    <w:rsid w:val="0037468F"/>
    <w:rsid w:val="00374B55"/>
    <w:rsid w:val="003773A1"/>
    <w:rsid w:val="003B5555"/>
    <w:rsid w:val="003F0C13"/>
    <w:rsid w:val="003F4FD0"/>
    <w:rsid w:val="00414625"/>
    <w:rsid w:val="004464E6"/>
    <w:rsid w:val="00456F9B"/>
    <w:rsid w:val="0047322D"/>
    <w:rsid w:val="004D6C46"/>
    <w:rsid w:val="005041FF"/>
    <w:rsid w:val="0054465C"/>
    <w:rsid w:val="00563744"/>
    <w:rsid w:val="00574778"/>
    <w:rsid w:val="005849F9"/>
    <w:rsid w:val="005A3926"/>
    <w:rsid w:val="005B168A"/>
    <w:rsid w:val="005D2BD4"/>
    <w:rsid w:val="00607E22"/>
    <w:rsid w:val="006515C7"/>
    <w:rsid w:val="00667067"/>
    <w:rsid w:val="006704BF"/>
    <w:rsid w:val="006A66B8"/>
    <w:rsid w:val="006D39B4"/>
    <w:rsid w:val="006E6016"/>
    <w:rsid w:val="006E76B0"/>
    <w:rsid w:val="007746F7"/>
    <w:rsid w:val="007A3FB2"/>
    <w:rsid w:val="007E7965"/>
    <w:rsid w:val="00827B8A"/>
    <w:rsid w:val="009018C1"/>
    <w:rsid w:val="009035FC"/>
    <w:rsid w:val="00954012"/>
    <w:rsid w:val="0097634F"/>
    <w:rsid w:val="0098653A"/>
    <w:rsid w:val="00A01685"/>
    <w:rsid w:val="00A42F36"/>
    <w:rsid w:val="00AB4AC5"/>
    <w:rsid w:val="00AD7CA8"/>
    <w:rsid w:val="00AE58A0"/>
    <w:rsid w:val="00AF0A32"/>
    <w:rsid w:val="00AF4955"/>
    <w:rsid w:val="00B0684D"/>
    <w:rsid w:val="00BA79F0"/>
    <w:rsid w:val="00BB623A"/>
    <w:rsid w:val="00C22802"/>
    <w:rsid w:val="00C235AB"/>
    <w:rsid w:val="00C97543"/>
    <w:rsid w:val="00CB1591"/>
    <w:rsid w:val="00CB17F5"/>
    <w:rsid w:val="00CE3849"/>
    <w:rsid w:val="00CF6E3D"/>
    <w:rsid w:val="00D22CC4"/>
    <w:rsid w:val="00DD33FA"/>
    <w:rsid w:val="00DF4300"/>
    <w:rsid w:val="00E05C97"/>
    <w:rsid w:val="00E105C9"/>
    <w:rsid w:val="00E94933"/>
    <w:rsid w:val="00E973D2"/>
    <w:rsid w:val="00EF6A35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96A53"/>
  <w15:docId w15:val="{DC3BC7BB-E91C-4010-A2A6-0D13FD88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22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7322D"/>
    <w:rPr>
      <w:rFonts w:cs="Times New Roman"/>
      <w:lang w:val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4146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B0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0684D"/>
    <w:rPr>
      <w:rFonts w:ascii="Segoe UI" w:hAnsi="Segoe UI" w:cs="Segoe UI"/>
      <w:sz w:val="18"/>
      <w:szCs w:val="18"/>
      <w:lang w:val="ru-RU"/>
    </w:rPr>
  </w:style>
  <w:style w:type="paragraph" w:styleId="a8">
    <w:name w:val="List Paragraph"/>
    <w:basedOn w:val="a"/>
    <w:uiPriority w:val="99"/>
    <w:qFormat/>
    <w:rsid w:val="007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Ольга Володим</dc:creator>
  <cp:keywords/>
  <dc:description/>
  <cp:lastModifiedBy>Admin</cp:lastModifiedBy>
  <cp:revision>16</cp:revision>
  <cp:lastPrinted>2022-05-02T06:21:00Z</cp:lastPrinted>
  <dcterms:created xsi:type="dcterms:W3CDTF">2022-04-27T07:37:00Z</dcterms:created>
  <dcterms:modified xsi:type="dcterms:W3CDTF">2022-05-27T08:34:00Z</dcterms:modified>
</cp:coreProperties>
</file>